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491F" w:rsidRPr="005A2301" w:rsidRDefault="005072F6" w:rsidP="005A2301">
      <w:pPr>
        <w:numPr>
          <w:ilvl w:val="0"/>
          <w:numId w:val="1"/>
        </w:numPr>
        <w:tabs>
          <w:tab w:val="num" w:pos="360"/>
        </w:tabs>
        <w:spacing w:before="240"/>
        <w:ind w:left="360"/>
        <w:jc w:val="both"/>
        <w:rPr>
          <w:rFonts w:ascii="Arial" w:hAnsi="Arial" w:cs="Arial"/>
          <w:bCs/>
          <w:spacing w:val="-3"/>
          <w:sz w:val="22"/>
          <w:szCs w:val="22"/>
        </w:rPr>
      </w:pPr>
      <w:bookmarkStart w:id="0" w:name="_GoBack"/>
      <w:bookmarkEnd w:id="0"/>
      <w:r w:rsidRPr="005072F6">
        <w:rPr>
          <w:rFonts w:ascii="Arial" w:hAnsi="Arial" w:cs="Arial"/>
          <w:bCs/>
          <w:spacing w:val="-3"/>
          <w:sz w:val="22"/>
          <w:szCs w:val="22"/>
        </w:rPr>
        <w:t>Ice is having a significant adverse impact across many Queensland communities. The increasing prevalence of the drug’s use, the disproportionate levels of harm it can cause, as well as the involvement of organised crime in its production, supply and distribution means that a coordinated whole of government response is needed to tackle this growing problem</w:t>
      </w:r>
      <w:r w:rsidR="003772AC">
        <w:rPr>
          <w:rFonts w:ascii="Arial" w:hAnsi="Arial" w:cs="Arial"/>
          <w:bCs/>
          <w:spacing w:val="-3"/>
          <w:sz w:val="22"/>
          <w:szCs w:val="22"/>
        </w:rPr>
        <w:t>.</w:t>
      </w:r>
    </w:p>
    <w:p w:rsidR="00A275E1" w:rsidRDefault="00DA57F4" w:rsidP="005A2301">
      <w:pPr>
        <w:numPr>
          <w:ilvl w:val="0"/>
          <w:numId w:val="1"/>
        </w:numPr>
        <w:tabs>
          <w:tab w:val="num" w:pos="360"/>
        </w:tabs>
        <w:spacing w:before="240"/>
        <w:ind w:left="360"/>
        <w:jc w:val="both"/>
        <w:rPr>
          <w:rFonts w:ascii="Arial" w:hAnsi="Arial" w:cs="Arial"/>
          <w:bCs/>
          <w:spacing w:val="-3"/>
          <w:sz w:val="22"/>
          <w:szCs w:val="22"/>
        </w:rPr>
      </w:pPr>
      <w:r w:rsidRPr="005A2301">
        <w:rPr>
          <w:rFonts w:ascii="Arial" w:hAnsi="Arial" w:cs="Arial"/>
          <w:bCs/>
          <w:i/>
          <w:spacing w:val="-3"/>
          <w:sz w:val="22"/>
          <w:szCs w:val="22"/>
        </w:rPr>
        <w:t xml:space="preserve">Action on Ice </w:t>
      </w:r>
      <w:r w:rsidR="005072F6">
        <w:rPr>
          <w:rFonts w:ascii="Arial" w:hAnsi="Arial" w:cs="Arial"/>
          <w:bCs/>
          <w:spacing w:val="-3"/>
          <w:sz w:val="22"/>
          <w:szCs w:val="22"/>
        </w:rPr>
        <w:t xml:space="preserve">is </w:t>
      </w:r>
      <w:r w:rsidR="005072F6" w:rsidRPr="005072F6">
        <w:rPr>
          <w:rFonts w:ascii="Arial" w:hAnsi="Arial" w:cs="Arial"/>
          <w:bCs/>
          <w:spacing w:val="-3"/>
          <w:sz w:val="22"/>
          <w:szCs w:val="22"/>
        </w:rPr>
        <w:t xml:space="preserve">the </w:t>
      </w:r>
      <w:r w:rsidRPr="005072F6">
        <w:rPr>
          <w:rFonts w:ascii="Arial" w:hAnsi="Arial" w:cs="Arial"/>
          <w:bCs/>
          <w:spacing w:val="-3"/>
          <w:sz w:val="22"/>
          <w:szCs w:val="22"/>
        </w:rPr>
        <w:t>Queensland Government</w:t>
      </w:r>
      <w:r w:rsidR="005072F6" w:rsidRPr="005072F6">
        <w:rPr>
          <w:rFonts w:ascii="Arial" w:hAnsi="Arial" w:cs="Arial"/>
          <w:bCs/>
          <w:spacing w:val="-3"/>
          <w:sz w:val="22"/>
          <w:szCs w:val="22"/>
        </w:rPr>
        <w:t xml:space="preserve">’s </w:t>
      </w:r>
      <w:r w:rsidR="00C25AD2">
        <w:rPr>
          <w:rFonts w:ascii="Arial" w:hAnsi="Arial" w:cs="Arial"/>
          <w:bCs/>
          <w:spacing w:val="-3"/>
          <w:sz w:val="22"/>
          <w:szCs w:val="22"/>
        </w:rPr>
        <w:t xml:space="preserve">draft </w:t>
      </w:r>
      <w:r w:rsidR="005072F6">
        <w:rPr>
          <w:rFonts w:ascii="Arial" w:hAnsi="Arial" w:cs="Arial"/>
          <w:bCs/>
          <w:spacing w:val="-3"/>
          <w:sz w:val="22"/>
          <w:szCs w:val="22"/>
        </w:rPr>
        <w:t>r</w:t>
      </w:r>
      <w:r w:rsidRPr="005072F6">
        <w:rPr>
          <w:rFonts w:ascii="Arial" w:hAnsi="Arial" w:cs="Arial"/>
          <w:bCs/>
          <w:spacing w:val="-3"/>
          <w:sz w:val="22"/>
          <w:szCs w:val="22"/>
        </w:rPr>
        <w:t>esponse</w:t>
      </w:r>
      <w:r w:rsidRPr="005A2301">
        <w:rPr>
          <w:rFonts w:ascii="Arial" w:hAnsi="Arial" w:cs="Arial"/>
          <w:bCs/>
          <w:i/>
          <w:spacing w:val="-3"/>
          <w:sz w:val="22"/>
          <w:szCs w:val="22"/>
        </w:rPr>
        <w:t xml:space="preserve"> </w:t>
      </w:r>
      <w:r w:rsidR="00C25AD2">
        <w:rPr>
          <w:rFonts w:ascii="Arial" w:hAnsi="Arial" w:cs="Arial"/>
          <w:bCs/>
          <w:spacing w:val="-3"/>
          <w:sz w:val="22"/>
          <w:szCs w:val="22"/>
        </w:rPr>
        <w:t xml:space="preserve">being released for public consultation aimed at </w:t>
      </w:r>
      <w:r w:rsidRPr="005A2301">
        <w:rPr>
          <w:rFonts w:ascii="Arial" w:hAnsi="Arial" w:cs="Arial"/>
          <w:bCs/>
          <w:spacing w:val="-3"/>
          <w:sz w:val="22"/>
          <w:szCs w:val="22"/>
        </w:rPr>
        <w:t>address</w:t>
      </w:r>
      <w:r w:rsidR="00C25AD2">
        <w:rPr>
          <w:rFonts w:ascii="Arial" w:hAnsi="Arial" w:cs="Arial"/>
          <w:bCs/>
          <w:spacing w:val="-3"/>
          <w:sz w:val="22"/>
          <w:szCs w:val="22"/>
        </w:rPr>
        <w:t>ing</w:t>
      </w:r>
      <w:r w:rsidRPr="005A2301">
        <w:rPr>
          <w:rFonts w:ascii="Arial" w:hAnsi="Arial" w:cs="Arial"/>
          <w:bCs/>
          <w:spacing w:val="-3"/>
          <w:sz w:val="22"/>
          <w:szCs w:val="22"/>
        </w:rPr>
        <w:t xml:space="preserve"> the </w:t>
      </w:r>
      <w:r w:rsidR="00CC7CFE">
        <w:rPr>
          <w:rFonts w:ascii="Arial" w:hAnsi="Arial" w:cs="Arial"/>
          <w:bCs/>
          <w:spacing w:val="-3"/>
          <w:sz w:val="22"/>
          <w:szCs w:val="22"/>
        </w:rPr>
        <w:t xml:space="preserve">use and </w:t>
      </w:r>
      <w:r w:rsidRPr="005A2301">
        <w:rPr>
          <w:rFonts w:ascii="Arial" w:hAnsi="Arial" w:cs="Arial"/>
          <w:bCs/>
          <w:spacing w:val="-3"/>
          <w:sz w:val="22"/>
          <w:szCs w:val="22"/>
        </w:rPr>
        <w:t xml:space="preserve">harms caused by </w:t>
      </w:r>
      <w:r w:rsidR="00CC7CFE">
        <w:rPr>
          <w:rFonts w:ascii="Arial" w:hAnsi="Arial" w:cs="Arial"/>
          <w:bCs/>
          <w:spacing w:val="-3"/>
          <w:sz w:val="22"/>
          <w:szCs w:val="22"/>
        </w:rPr>
        <w:t>crystal methamphetamine (</w:t>
      </w:r>
      <w:r w:rsidRPr="005A2301">
        <w:rPr>
          <w:rFonts w:ascii="Arial" w:hAnsi="Arial" w:cs="Arial"/>
          <w:bCs/>
          <w:spacing w:val="-3"/>
          <w:sz w:val="22"/>
          <w:szCs w:val="22"/>
        </w:rPr>
        <w:t>ice</w:t>
      </w:r>
      <w:r w:rsidR="00CC7CFE">
        <w:rPr>
          <w:rFonts w:ascii="Arial" w:hAnsi="Arial" w:cs="Arial"/>
          <w:bCs/>
          <w:spacing w:val="-3"/>
          <w:sz w:val="22"/>
          <w:szCs w:val="22"/>
        </w:rPr>
        <w:t>)</w:t>
      </w:r>
      <w:r w:rsidRPr="005A2301">
        <w:rPr>
          <w:rFonts w:ascii="Arial" w:hAnsi="Arial" w:cs="Arial"/>
          <w:bCs/>
          <w:spacing w:val="-3"/>
          <w:sz w:val="22"/>
          <w:szCs w:val="22"/>
        </w:rPr>
        <w:t xml:space="preserve"> in Queensland</w:t>
      </w:r>
      <w:r w:rsidR="00CC7CFE">
        <w:rPr>
          <w:rFonts w:ascii="Arial" w:hAnsi="Arial" w:cs="Arial"/>
          <w:bCs/>
          <w:spacing w:val="-3"/>
          <w:sz w:val="22"/>
          <w:szCs w:val="22"/>
        </w:rPr>
        <w:t>. It has been</w:t>
      </w:r>
      <w:r w:rsidR="00F13937" w:rsidRPr="005A2301">
        <w:rPr>
          <w:rFonts w:ascii="Arial" w:hAnsi="Arial" w:cs="Arial"/>
          <w:bCs/>
          <w:spacing w:val="-3"/>
          <w:sz w:val="22"/>
          <w:szCs w:val="22"/>
        </w:rPr>
        <w:t xml:space="preserve"> </w:t>
      </w:r>
      <w:r w:rsidRPr="005A2301">
        <w:rPr>
          <w:rFonts w:ascii="Arial" w:hAnsi="Arial" w:cs="Arial"/>
          <w:bCs/>
          <w:spacing w:val="-3"/>
          <w:sz w:val="22"/>
          <w:szCs w:val="22"/>
        </w:rPr>
        <w:t xml:space="preserve">informed by the outcomes from the discussion paper: </w:t>
      </w:r>
      <w:r w:rsidRPr="005A2301">
        <w:rPr>
          <w:rFonts w:ascii="Arial" w:hAnsi="Arial" w:cs="Arial"/>
          <w:bCs/>
          <w:i/>
          <w:spacing w:val="-3"/>
          <w:sz w:val="22"/>
          <w:szCs w:val="22"/>
        </w:rPr>
        <w:t>Ways to Combat Ice Addiction in Queensland</w:t>
      </w:r>
      <w:r w:rsidRPr="005A2301">
        <w:rPr>
          <w:rFonts w:ascii="Arial" w:hAnsi="Arial" w:cs="Arial"/>
          <w:bCs/>
          <w:spacing w:val="-3"/>
          <w:sz w:val="22"/>
          <w:szCs w:val="22"/>
        </w:rPr>
        <w:t xml:space="preserve">, and the findings of the National Ice Taskforce. </w:t>
      </w:r>
    </w:p>
    <w:p w:rsidR="00DA57F4" w:rsidRDefault="00DA57F4" w:rsidP="005A2301">
      <w:pPr>
        <w:numPr>
          <w:ilvl w:val="0"/>
          <w:numId w:val="1"/>
        </w:numPr>
        <w:tabs>
          <w:tab w:val="num" w:pos="360"/>
        </w:tabs>
        <w:spacing w:before="240"/>
        <w:ind w:left="360"/>
        <w:jc w:val="both"/>
        <w:rPr>
          <w:rFonts w:ascii="Arial" w:hAnsi="Arial" w:cs="Arial"/>
          <w:bCs/>
          <w:spacing w:val="-3"/>
          <w:sz w:val="22"/>
          <w:szCs w:val="22"/>
        </w:rPr>
      </w:pPr>
      <w:r w:rsidRPr="005A2301">
        <w:rPr>
          <w:rFonts w:ascii="Arial" w:hAnsi="Arial" w:cs="Arial"/>
          <w:bCs/>
          <w:i/>
          <w:spacing w:val="-3"/>
          <w:sz w:val="22"/>
          <w:szCs w:val="22"/>
        </w:rPr>
        <w:t>Action on Ice</w:t>
      </w:r>
      <w:r w:rsidRPr="005A2301">
        <w:rPr>
          <w:rFonts w:ascii="Arial" w:hAnsi="Arial" w:cs="Arial"/>
          <w:bCs/>
          <w:spacing w:val="-3"/>
          <w:sz w:val="22"/>
          <w:szCs w:val="22"/>
        </w:rPr>
        <w:t xml:space="preserve"> complements the </w:t>
      </w:r>
      <w:r w:rsidRPr="005A2301">
        <w:rPr>
          <w:rFonts w:ascii="Arial" w:hAnsi="Arial" w:cs="Arial"/>
          <w:bCs/>
          <w:i/>
          <w:spacing w:val="-3"/>
          <w:sz w:val="22"/>
          <w:szCs w:val="22"/>
        </w:rPr>
        <w:t>National Ice Action Strategy</w:t>
      </w:r>
      <w:r w:rsidRPr="005A2301">
        <w:rPr>
          <w:rFonts w:ascii="Arial" w:hAnsi="Arial" w:cs="Arial"/>
          <w:bCs/>
          <w:spacing w:val="-3"/>
          <w:sz w:val="22"/>
          <w:szCs w:val="22"/>
        </w:rPr>
        <w:t xml:space="preserve"> endorsed by the Council of Australian Governments </w:t>
      </w:r>
      <w:r w:rsidR="00F13937" w:rsidRPr="005A2301">
        <w:rPr>
          <w:rFonts w:ascii="Arial" w:hAnsi="Arial" w:cs="Arial"/>
          <w:bCs/>
          <w:spacing w:val="-3"/>
          <w:sz w:val="22"/>
          <w:szCs w:val="22"/>
        </w:rPr>
        <w:t xml:space="preserve">and </w:t>
      </w:r>
      <w:r w:rsidR="003772AC">
        <w:rPr>
          <w:rFonts w:ascii="Arial" w:hAnsi="Arial" w:cs="Arial"/>
          <w:bCs/>
          <w:spacing w:val="-3"/>
          <w:sz w:val="22"/>
          <w:szCs w:val="22"/>
        </w:rPr>
        <w:t>outlines</w:t>
      </w:r>
      <w:r w:rsidRPr="005A2301">
        <w:rPr>
          <w:rFonts w:ascii="Arial" w:hAnsi="Arial" w:cs="Arial"/>
          <w:bCs/>
          <w:spacing w:val="-3"/>
          <w:sz w:val="22"/>
          <w:szCs w:val="22"/>
        </w:rPr>
        <w:t xml:space="preserve"> </w:t>
      </w:r>
      <w:r w:rsidR="008B4156" w:rsidRPr="005A2301">
        <w:rPr>
          <w:rFonts w:ascii="Arial" w:hAnsi="Arial" w:cs="Arial"/>
          <w:bCs/>
          <w:spacing w:val="-3"/>
          <w:sz w:val="22"/>
          <w:szCs w:val="22"/>
        </w:rPr>
        <w:t xml:space="preserve">what </w:t>
      </w:r>
      <w:r w:rsidRPr="005A2301">
        <w:rPr>
          <w:rFonts w:ascii="Arial" w:hAnsi="Arial" w:cs="Arial"/>
          <w:bCs/>
          <w:spacing w:val="-3"/>
          <w:sz w:val="22"/>
          <w:szCs w:val="22"/>
        </w:rPr>
        <w:t xml:space="preserve">Queensland is </w:t>
      </w:r>
      <w:r w:rsidR="008B4156" w:rsidRPr="005A2301">
        <w:rPr>
          <w:rFonts w:ascii="Arial" w:hAnsi="Arial" w:cs="Arial"/>
          <w:bCs/>
          <w:spacing w:val="-3"/>
          <w:sz w:val="22"/>
          <w:szCs w:val="22"/>
        </w:rPr>
        <w:t>doing</w:t>
      </w:r>
      <w:r w:rsidRPr="005A2301">
        <w:rPr>
          <w:rFonts w:ascii="Arial" w:hAnsi="Arial" w:cs="Arial"/>
          <w:bCs/>
          <w:spacing w:val="-3"/>
          <w:sz w:val="22"/>
          <w:szCs w:val="22"/>
        </w:rPr>
        <w:t xml:space="preserve"> to implement the National Strategy.</w:t>
      </w:r>
    </w:p>
    <w:p w:rsidR="00CC7CFE" w:rsidRPr="00CC7CFE" w:rsidRDefault="00CC7CFE" w:rsidP="0055431D">
      <w:pPr>
        <w:numPr>
          <w:ilvl w:val="0"/>
          <w:numId w:val="1"/>
        </w:numPr>
        <w:tabs>
          <w:tab w:val="num" w:pos="360"/>
        </w:tabs>
        <w:spacing w:before="240"/>
        <w:ind w:left="360"/>
        <w:jc w:val="both"/>
        <w:rPr>
          <w:rFonts w:ascii="Arial" w:hAnsi="Arial" w:cs="Arial"/>
          <w:bCs/>
          <w:spacing w:val="-3"/>
          <w:sz w:val="22"/>
          <w:szCs w:val="22"/>
        </w:rPr>
      </w:pPr>
      <w:r w:rsidRPr="00CC7CFE">
        <w:rPr>
          <w:rFonts w:ascii="Arial" w:hAnsi="Arial" w:cs="Arial"/>
          <w:bCs/>
          <w:i/>
          <w:spacing w:val="-3"/>
          <w:sz w:val="22"/>
          <w:szCs w:val="22"/>
        </w:rPr>
        <w:t>Action on Ice</w:t>
      </w:r>
      <w:r w:rsidRPr="00CC7CFE">
        <w:rPr>
          <w:rFonts w:ascii="Arial" w:hAnsi="Arial" w:cs="Arial"/>
          <w:bCs/>
          <w:spacing w:val="-3"/>
          <w:sz w:val="22"/>
          <w:szCs w:val="22"/>
        </w:rPr>
        <w:t xml:space="preserve"> informs Queenslanders about ice and its impacts on the individual, families, front line service providers and the community. It places ice within the broader context of responding to alcohol and other drugs and has a focus on reducing supply (primarily through law enforcement activity), reducing demand (through prevention, early intervention and treatment) and minimising harm (through specialised programs, services and initiatives).</w:t>
      </w:r>
    </w:p>
    <w:p w:rsidR="003772AC" w:rsidRPr="003772AC" w:rsidRDefault="0025783D" w:rsidP="005A2301">
      <w:pPr>
        <w:numPr>
          <w:ilvl w:val="0"/>
          <w:numId w:val="1"/>
        </w:numPr>
        <w:tabs>
          <w:tab w:val="num" w:pos="360"/>
        </w:tabs>
        <w:spacing w:before="240"/>
        <w:ind w:left="360"/>
        <w:jc w:val="both"/>
        <w:rPr>
          <w:rFonts w:ascii="Arial" w:hAnsi="Arial" w:cs="Arial"/>
          <w:bCs/>
          <w:spacing w:val="-3"/>
          <w:sz w:val="22"/>
          <w:szCs w:val="22"/>
        </w:rPr>
      </w:pPr>
      <w:r w:rsidRPr="003772AC">
        <w:rPr>
          <w:rFonts w:ascii="Arial" w:hAnsi="Arial" w:cs="Arial"/>
          <w:bCs/>
          <w:i/>
          <w:spacing w:val="-3"/>
          <w:sz w:val="22"/>
          <w:szCs w:val="22"/>
        </w:rPr>
        <w:t>Action on Ice</w:t>
      </w:r>
      <w:r w:rsidRPr="003772AC">
        <w:rPr>
          <w:rFonts w:ascii="Arial" w:hAnsi="Arial" w:cs="Arial"/>
          <w:bCs/>
          <w:spacing w:val="-3"/>
          <w:sz w:val="22"/>
          <w:szCs w:val="22"/>
        </w:rPr>
        <w:t xml:space="preserve"> </w:t>
      </w:r>
      <w:r w:rsidR="00FF6E12">
        <w:rPr>
          <w:rFonts w:ascii="Arial" w:hAnsi="Arial" w:cs="Arial"/>
          <w:bCs/>
          <w:spacing w:val="-3"/>
          <w:sz w:val="22"/>
          <w:szCs w:val="22"/>
        </w:rPr>
        <w:t>is</w:t>
      </w:r>
      <w:r w:rsidRPr="003772AC">
        <w:rPr>
          <w:rFonts w:ascii="Arial" w:hAnsi="Arial" w:cs="Arial"/>
          <w:bCs/>
          <w:spacing w:val="-3"/>
          <w:sz w:val="22"/>
          <w:szCs w:val="22"/>
        </w:rPr>
        <w:t xml:space="preserve"> a draft document </w:t>
      </w:r>
      <w:r w:rsidR="00C25AD2">
        <w:rPr>
          <w:rFonts w:ascii="Arial" w:hAnsi="Arial" w:cs="Arial"/>
          <w:bCs/>
          <w:spacing w:val="-3"/>
          <w:sz w:val="22"/>
          <w:szCs w:val="22"/>
        </w:rPr>
        <w:t xml:space="preserve">for consultation </w:t>
      </w:r>
      <w:r w:rsidRPr="003772AC">
        <w:rPr>
          <w:rFonts w:ascii="Arial" w:hAnsi="Arial" w:cs="Arial"/>
          <w:bCs/>
          <w:spacing w:val="-3"/>
          <w:sz w:val="22"/>
          <w:szCs w:val="22"/>
        </w:rPr>
        <w:t xml:space="preserve">to further engage with Queenslanders prior to its finalisation </w:t>
      </w:r>
      <w:r>
        <w:rPr>
          <w:rFonts w:ascii="Arial" w:hAnsi="Arial" w:cs="Arial"/>
          <w:bCs/>
          <w:spacing w:val="-3"/>
          <w:sz w:val="22"/>
          <w:szCs w:val="22"/>
        </w:rPr>
        <w:t>t</w:t>
      </w:r>
      <w:r w:rsidR="003772AC" w:rsidRPr="003772AC">
        <w:rPr>
          <w:rFonts w:ascii="Arial" w:hAnsi="Arial" w:cs="Arial"/>
          <w:bCs/>
          <w:spacing w:val="-3"/>
          <w:sz w:val="22"/>
          <w:szCs w:val="22"/>
        </w:rPr>
        <w:t xml:space="preserve">o </w:t>
      </w:r>
      <w:r>
        <w:rPr>
          <w:rFonts w:ascii="Arial" w:hAnsi="Arial" w:cs="Arial"/>
          <w:bCs/>
          <w:spacing w:val="-3"/>
          <w:sz w:val="22"/>
          <w:szCs w:val="22"/>
        </w:rPr>
        <w:t xml:space="preserve">gain a </w:t>
      </w:r>
      <w:r w:rsidR="003772AC" w:rsidRPr="003772AC">
        <w:rPr>
          <w:rFonts w:ascii="Arial" w:hAnsi="Arial" w:cs="Arial"/>
          <w:bCs/>
          <w:spacing w:val="-3"/>
          <w:sz w:val="22"/>
          <w:szCs w:val="22"/>
        </w:rPr>
        <w:t xml:space="preserve">better </w:t>
      </w:r>
      <w:r>
        <w:rPr>
          <w:rFonts w:ascii="Arial" w:hAnsi="Arial" w:cs="Arial"/>
          <w:bCs/>
          <w:spacing w:val="-3"/>
          <w:sz w:val="22"/>
          <w:szCs w:val="22"/>
        </w:rPr>
        <w:t xml:space="preserve">understanding of </w:t>
      </w:r>
      <w:r w:rsidR="003772AC" w:rsidRPr="003772AC">
        <w:rPr>
          <w:rFonts w:ascii="Arial" w:hAnsi="Arial" w:cs="Arial"/>
          <w:bCs/>
          <w:spacing w:val="-3"/>
          <w:sz w:val="22"/>
          <w:szCs w:val="22"/>
        </w:rPr>
        <w:t xml:space="preserve">specific community needs, particularly in </w:t>
      </w:r>
      <w:r>
        <w:rPr>
          <w:rFonts w:ascii="Arial" w:hAnsi="Arial" w:cs="Arial"/>
          <w:bCs/>
          <w:spacing w:val="-3"/>
          <w:sz w:val="22"/>
          <w:szCs w:val="22"/>
        </w:rPr>
        <w:t xml:space="preserve">rural and </w:t>
      </w:r>
      <w:r w:rsidR="003772AC" w:rsidRPr="003772AC">
        <w:rPr>
          <w:rFonts w:ascii="Arial" w:hAnsi="Arial" w:cs="Arial"/>
          <w:bCs/>
          <w:spacing w:val="-3"/>
          <w:sz w:val="22"/>
          <w:szCs w:val="22"/>
        </w:rPr>
        <w:t>regional Queensland</w:t>
      </w:r>
      <w:r w:rsidR="003772AC">
        <w:rPr>
          <w:rFonts w:ascii="Arial" w:hAnsi="Arial" w:cs="Arial"/>
          <w:bCs/>
          <w:spacing w:val="-3"/>
          <w:sz w:val="22"/>
          <w:szCs w:val="22"/>
        </w:rPr>
        <w:t>.</w:t>
      </w:r>
    </w:p>
    <w:p w:rsidR="00FF513B" w:rsidRDefault="003772AC" w:rsidP="005A2301">
      <w:pPr>
        <w:numPr>
          <w:ilvl w:val="0"/>
          <w:numId w:val="1"/>
        </w:numPr>
        <w:tabs>
          <w:tab w:val="num" w:pos="360"/>
        </w:tabs>
        <w:spacing w:before="240"/>
        <w:ind w:left="360"/>
        <w:jc w:val="both"/>
        <w:rPr>
          <w:rFonts w:ascii="Arial" w:hAnsi="Arial" w:cs="Arial"/>
          <w:bCs/>
          <w:spacing w:val="-3"/>
          <w:sz w:val="22"/>
          <w:szCs w:val="22"/>
        </w:rPr>
      </w:pPr>
      <w:r w:rsidRPr="003772AC">
        <w:rPr>
          <w:rFonts w:ascii="Arial" w:hAnsi="Arial" w:cs="Arial"/>
          <w:bCs/>
          <w:spacing w:val="-3"/>
          <w:sz w:val="22"/>
          <w:szCs w:val="22"/>
        </w:rPr>
        <w:t>As part of th</w:t>
      </w:r>
      <w:r w:rsidR="0025783D">
        <w:rPr>
          <w:rFonts w:ascii="Arial" w:hAnsi="Arial" w:cs="Arial"/>
          <w:bCs/>
          <w:spacing w:val="-3"/>
          <w:sz w:val="22"/>
          <w:szCs w:val="22"/>
        </w:rPr>
        <w:t>is</w:t>
      </w:r>
      <w:r w:rsidR="00FF513B">
        <w:rPr>
          <w:rFonts w:ascii="Arial" w:hAnsi="Arial" w:cs="Arial"/>
          <w:bCs/>
          <w:spacing w:val="-3"/>
          <w:sz w:val="22"/>
          <w:szCs w:val="22"/>
        </w:rPr>
        <w:t xml:space="preserve"> engagement</w:t>
      </w:r>
      <w:r w:rsidRPr="003772AC">
        <w:rPr>
          <w:rFonts w:ascii="Arial" w:hAnsi="Arial" w:cs="Arial"/>
          <w:bCs/>
          <w:spacing w:val="-3"/>
          <w:sz w:val="22"/>
          <w:szCs w:val="22"/>
        </w:rPr>
        <w:t xml:space="preserve"> process, the Queensland Government will hold </w:t>
      </w:r>
      <w:r w:rsidR="00FF513B">
        <w:rPr>
          <w:rFonts w:ascii="Arial" w:hAnsi="Arial" w:cs="Arial"/>
          <w:bCs/>
          <w:spacing w:val="-3"/>
          <w:sz w:val="22"/>
          <w:szCs w:val="22"/>
        </w:rPr>
        <w:t>a</w:t>
      </w:r>
      <w:r w:rsidRPr="003772AC">
        <w:rPr>
          <w:rFonts w:ascii="Arial" w:hAnsi="Arial" w:cs="Arial"/>
          <w:bCs/>
          <w:spacing w:val="-3"/>
          <w:sz w:val="22"/>
          <w:szCs w:val="22"/>
        </w:rPr>
        <w:t xml:space="preserve"> Summit in Rockhampton in </w:t>
      </w:r>
      <w:r w:rsidR="00C25AD2">
        <w:rPr>
          <w:rFonts w:ascii="Arial" w:hAnsi="Arial" w:cs="Arial"/>
          <w:bCs/>
          <w:spacing w:val="-3"/>
          <w:sz w:val="22"/>
          <w:szCs w:val="22"/>
        </w:rPr>
        <w:t xml:space="preserve">the first half of </w:t>
      </w:r>
      <w:r w:rsidRPr="003772AC">
        <w:rPr>
          <w:rFonts w:ascii="Arial" w:hAnsi="Arial" w:cs="Arial"/>
          <w:bCs/>
          <w:spacing w:val="-3"/>
          <w:sz w:val="22"/>
          <w:szCs w:val="22"/>
        </w:rPr>
        <w:t xml:space="preserve">2017. The summit will bring together a broad range of </w:t>
      </w:r>
      <w:r w:rsidR="0025783D">
        <w:rPr>
          <w:rFonts w:ascii="Arial" w:hAnsi="Arial" w:cs="Arial"/>
          <w:bCs/>
          <w:spacing w:val="-3"/>
          <w:sz w:val="22"/>
          <w:szCs w:val="22"/>
        </w:rPr>
        <w:t xml:space="preserve">regional and rural </w:t>
      </w:r>
      <w:r w:rsidRPr="003772AC">
        <w:rPr>
          <w:rFonts w:ascii="Arial" w:hAnsi="Arial" w:cs="Arial"/>
          <w:bCs/>
          <w:spacing w:val="-3"/>
          <w:sz w:val="22"/>
          <w:szCs w:val="22"/>
        </w:rPr>
        <w:t xml:space="preserve">stakeholders, seeking </w:t>
      </w:r>
      <w:r w:rsidR="0025783D">
        <w:rPr>
          <w:rFonts w:ascii="Arial" w:hAnsi="Arial" w:cs="Arial"/>
          <w:bCs/>
          <w:spacing w:val="-3"/>
          <w:sz w:val="22"/>
          <w:szCs w:val="22"/>
        </w:rPr>
        <w:t>their v</w:t>
      </w:r>
      <w:r w:rsidR="00FF513B">
        <w:rPr>
          <w:rFonts w:ascii="Arial" w:hAnsi="Arial" w:cs="Arial"/>
          <w:bCs/>
          <w:spacing w:val="-3"/>
          <w:sz w:val="22"/>
          <w:szCs w:val="22"/>
        </w:rPr>
        <w:t>iews on</w:t>
      </w:r>
      <w:r w:rsidRPr="003772AC">
        <w:rPr>
          <w:rFonts w:ascii="Arial" w:hAnsi="Arial" w:cs="Arial"/>
          <w:bCs/>
          <w:spacing w:val="-3"/>
          <w:sz w:val="22"/>
          <w:szCs w:val="22"/>
        </w:rPr>
        <w:t xml:space="preserve">: </w:t>
      </w:r>
    </w:p>
    <w:p w:rsidR="00FF513B" w:rsidRDefault="003772AC" w:rsidP="00180BAC">
      <w:pPr>
        <w:numPr>
          <w:ilvl w:val="0"/>
          <w:numId w:val="11"/>
        </w:numPr>
        <w:spacing w:before="120"/>
        <w:ind w:left="714" w:hanging="357"/>
        <w:jc w:val="both"/>
        <w:rPr>
          <w:rFonts w:ascii="Arial" w:hAnsi="Arial" w:cs="Arial"/>
          <w:bCs/>
          <w:spacing w:val="-3"/>
          <w:sz w:val="22"/>
          <w:szCs w:val="22"/>
        </w:rPr>
      </w:pPr>
      <w:r w:rsidRPr="003772AC">
        <w:rPr>
          <w:rFonts w:ascii="Arial" w:hAnsi="Arial" w:cs="Arial"/>
          <w:bCs/>
          <w:spacing w:val="-3"/>
          <w:sz w:val="22"/>
          <w:szCs w:val="22"/>
        </w:rPr>
        <w:t>implementation arrangements for existing initiatives outlined in the draft plan</w:t>
      </w:r>
    </w:p>
    <w:p w:rsidR="00FF513B" w:rsidRDefault="003772AC" w:rsidP="00180BAC">
      <w:pPr>
        <w:numPr>
          <w:ilvl w:val="0"/>
          <w:numId w:val="11"/>
        </w:numPr>
        <w:spacing w:before="120"/>
        <w:ind w:left="714" w:hanging="357"/>
        <w:jc w:val="both"/>
        <w:rPr>
          <w:rFonts w:ascii="Arial" w:hAnsi="Arial" w:cs="Arial"/>
          <w:bCs/>
          <w:spacing w:val="-3"/>
          <w:sz w:val="22"/>
          <w:szCs w:val="22"/>
        </w:rPr>
      </w:pPr>
      <w:r w:rsidRPr="003772AC">
        <w:rPr>
          <w:rFonts w:ascii="Arial" w:hAnsi="Arial" w:cs="Arial"/>
          <w:bCs/>
          <w:spacing w:val="-3"/>
          <w:sz w:val="22"/>
          <w:szCs w:val="22"/>
        </w:rPr>
        <w:t>how Government can support community led initiatives to tackle ice</w:t>
      </w:r>
    </w:p>
    <w:p w:rsidR="00FF513B" w:rsidRDefault="003772AC" w:rsidP="00180BAC">
      <w:pPr>
        <w:numPr>
          <w:ilvl w:val="0"/>
          <w:numId w:val="11"/>
        </w:numPr>
        <w:spacing w:before="120"/>
        <w:ind w:left="714" w:hanging="357"/>
        <w:jc w:val="both"/>
        <w:rPr>
          <w:rFonts w:ascii="Arial" w:hAnsi="Arial" w:cs="Arial"/>
          <w:bCs/>
          <w:spacing w:val="-3"/>
          <w:sz w:val="22"/>
          <w:szCs w:val="22"/>
        </w:rPr>
      </w:pPr>
      <w:r w:rsidRPr="003772AC">
        <w:rPr>
          <w:rFonts w:ascii="Arial" w:hAnsi="Arial" w:cs="Arial"/>
          <w:bCs/>
          <w:spacing w:val="-3"/>
          <w:sz w:val="22"/>
          <w:szCs w:val="22"/>
        </w:rPr>
        <w:t>any potential gaps in the proposed response</w:t>
      </w:r>
      <w:r w:rsidR="0025783D">
        <w:rPr>
          <w:rFonts w:ascii="Arial" w:hAnsi="Arial" w:cs="Arial"/>
          <w:bCs/>
          <w:spacing w:val="-3"/>
          <w:sz w:val="22"/>
          <w:szCs w:val="22"/>
        </w:rPr>
        <w:t xml:space="preserve"> and how they can be addressed</w:t>
      </w:r>
      <w:r w:rsidRPr="003772AC">
        <w:rPr>
          <w:rFonts w:ascii="Arial" w:hAnsi="Arial" w:cs="Arial"/>
          <w:bCs/>
          <w:spacing w:val="-3"/>
          <w:sz w:val="22"/>
          <w:szCs w:val="22"/>
        </w:rPr>
        <w:t xml:space="preserve">. </w:t>
      </w:r>
    </w:p>
    <w:p w:rsidR="00FF6E12" w:rsidRPr="00FF6E12" w:rsidRDefault="00FF6E12" w:rsidP="00FF6E12">
      <w:pPr>
        <w:numPr>
          <w:ilvl w:val="0"/>
          <w:numId w:val="1"/>
        </w:numPr>
        <w:tabs>
          <w:tab w:val="num" w:pos="360"/>
        </w:tabs>
        <w:spacing w:before="240"/>
        <w:ind w:left="360"/>
        <w:jc w:val="both"/>
        <w:rPr>
          <w:rFonts w:ascii="Arial" w:hAnsi="Arial" w:cs="Arial"/>
          <w:sz w:val="22"/>
          <w:szCs w:val="22"/>
        </w:rPr>
      </w:pPr>
      <w:r w:rsidRPr="005A2301">
        <w:rPr>
          <w:rFonts w:ascii="Arial" w:hAnsi="Arial" w:cs="Arial"/>
          <w:bCs/>
          <w:spacing w:val="-3"/>
          <w:sz w:val="22"/>
          <w:szCs w:val="22"/>
          <w:u w:val="single"/>
        </w:rPr>
        <w:t>Cabinet approved</w:t>
      </w:r>
      <w:r w:rsidRPr="005A2301">
        <w:rPr>
          <w:rFonts w:ascii="Arial" w:hAnsi="Arial" w:cs="Arial"/>
          <w:bCs/>
          <w:spacing w:val="-3"/>
          <w:sz w:val="22"/>
          <w:szCs w:val="22"/>
        </w:rPr>
        <w:t xml:space="preserve"> the release of </w:t>
      </w:r>
      <w:r w:rsidRPr="005A2301">
        <w:rPr>
          <w:rFonts w:ascii="Arial" w:hAnsi="Arial" w:cs="Arial"/>
          <w:bCs/>
          <w:i/>
          <w:sz w:val="22"/>
          <w:szCs w:val="22"/>
        </w:rPr>
        <w:t>Action on Ice</w:t>
      </w:r>
      <w:r w:rsidRPr="00A275E1">
        <w:rPr>
          <w:rFonts w:ascii="Arial" w:hAnsi="Arial" w:cs="Arial"/>
          <w:sz w:val="22"/>
          <w:szCs w:val="22"/>
        </w:rPr>
        <w:t xml:space="preserve"> as the Government’s draft plan to address </w:t>
      </w:r>
      <w:r w:rsidRPr="005A2301">
        <w:rPr>
          <w:rFonts w:ascii="Arial" w:hAnsi="Arial" w:cs="Arial"/>
          <w:sz w:val="22"/>
          <w:szCs w:val="22"/>
        </w:rPr>
        <w:t>the harms caused by crystal methamphetam</w:t>
      </w:r>
      <w:r>
        <w:rPr>
          <w:rFonts w:ascii="Arial" w:hAnsi="Arial" w:cs="Arial"/>
          <w:sz w:val="22"/>
          <w:szCs w:val="22"/>
        </w:rPr>
        <w:t>ine use in Queensland.</w:t>
      </w:r>
    </w:p>
    <w:p w:rsidR="00FF6E12" w:rsidRPr="003772AC" w:rsidRDefault="00FF6E12" w:rsidP="00FF6E12">
      <w:pPr>
        <w:numPr>
          <w:ilvl w:val="0"/>
          <w:numId w:val="1"/>
        </w:numPr>
        <w:tabs>
          <w:tab w:val="num" w:pos="360"/>
        </w:tabs>
        <w:spacing w:before="240"/>
        <w:ind w:left="360"/>
        <w:jc w:val="both"/>
        <w:rPr>
          <w:rFonts w:ascii="Arial" w:hAnsi="Arial" w:cs="Arial"/>
          <w:bCs/>
          <w:spacing w:val="-3"/>
          <w:sz w:val="22"/>
          <w:szCs w:val="22"/>
        </w:rPr>
      </w:pPr>
      <w:r>
        <w:rPr>
          <w:rFonts w:ascii="Arial" w:hAnsi="Arial" w:cs="Arial"/>
          <w:bCs/>
          <w:spacing w:val="-3"/>
          <w:sz w:val="22"/>
          <w:szCs w:val="22"/>
          <w:u w:val="single"/>
        </w:rPr>
        <w:t>Cabinet noted</w:t>
      </w:r>
      <w:r>
        <w:rPr>
          <w:rFonts w:ascii="Arial" w:hAnsi="Arial" w:cs="Arial"/>
          <w:bCs/>
          <w:spacing w:val="-3"/>
          <w:sz w:val="22"/>
          <w:szCs w:val="22"/>
        </w:rPr>
        <w:t xml:space="preserve"> </w:t>
      </w:r>
      <w:r w:rsidRPr="00FF6E12">
        <w:rPr>
          <w:rFonts w:ascii="Arial" w:hAnsi="Arial" w:cs="Arial"/>
          <w:bCs/>
          <w:spacing w:val="-3"/>
          <w:sz w:val="22"/>
          <w:szCs w:val="22"/>
        </w:rPr>
        <w:t xml:space="preserve">that </w:t>
      </w:r>
      <w:r>
        <w:rPr>
          <w:rFonts w:ascii="Arial" w:hAnsi="Arial" w:cs="Arial"/>
          <w:bCs/>
          <w:spacing w:val="-3"/>
          <w:sz w:val="22"/>
          <w:szCs w:val="22"/>
        </w:rPr>
        <w:t xml:space="preserve">the </w:t>
      </w:r>
      <w:r w:rsidRPr="00FF6E12">
        <w:rPr>
          <w:rFonts w:ascii="Arial" w:hAnsi="Arial" w:cs="Arial"/>
          <w:bCs/>
          <w:spacing w:val="-3"/>
          <w:sz w:val="22"/>
          <w:szCs w:val="22"/>
        </w:rPr>
        <w:t xml:space="preserve">draft plan </w:t>
      </w:r>
      <w:r>
        <w:rPr>
          <w:rFonts w:ascii="Arial" w:hAnsi="Arial" w:cs="Arial"/>
          <w:bCs/>
          <w:spacing w:val="-3"/>
          <w:sz w:val="22"/>
          <w:szCs w:val="22"/>
        </w:rPr>
        <w:t>would</w:t>
      </w:r>
      <w:r w:rsidRPr="00FF6E12">
        <w:rPr>
          <w:rFonts w:ascii="Arial" w:hAnsi="Arial" w:cs="Arial"/>
          <w:bCs/>
          <w:spacing w:val="-3"/>
          <w:sz w:val="22"/>
          <w:szCs w:val="22"/>
        </w:rPr>
        <w:t xml:space="preserve"> form the basis of community engagement at a Summit to be held in Rockhampton in the first half of 2017, followed by four rural and regional community meetings across the State</w:t>
      </w:r>
      <w:r w:rsidR="00044FAD">
        <w:rPr>
          <w:rFonts w:ascii="Arial" w:hAnsi="Arial" w:cs="Arial"/>
          <w:bCs/>
          <w:spacing w:val="-3"/>
          <w:sz w:val="22"/>
          <w:szCs w:val="22"/>
        </w:rPr>
        <w:t>, including issues within Indigenous communities and child safety</w:t>
      </w:r>
      <w:r>
        <w:rPr>
          <w:rFonts w:ascii="Arial" w:hAnsi="Arial" w:cs="Arial"/>
          <w:bCs/>
          <w:spacing w:val="-3"/>
          <w:sz w:val="22"/>
          <w:szCs w:val="22"/>
        </w:rPr>
        <w:t>.</w:t>
      </w:r>
    </w:p>
    <w:p w:rsidR="002E34FB" w:rsidRPr="005A2301" w:rsidRDefault="00B975E8" w:rsidP="00F8448C">
      <w:pPr>
        <w:numPr>
          <w:ilvl w:val="0"/>
          <w:numId w:val="1"/>
        </w:numPr>
        <w:tabs>
          <w:tab w:val="num" w:pos="360"/>
        </w:tabs>
        <w:spacing w:before="360"/>
        <w:ind w:left="360"/>
        <w:jc w:val="both"/>
        <w:rPr>
          <w:rFonts w:ascii="Arial" w:hAnsi="Arial" w:cs="Arial"/>
          <w:bCs/>
          <w:spacing w:val="-3"/>
          <w:sz w:val="22"/>
          <w:szCs w:val="22"/>
        </w:rPr>
      </w:pPr>
      <w:r w:rsidRPr="005A2301">
        <w:rPr>
          <w:rFonts w:ascii="Arial" w:hAnsi="Arial" w:cs="Arial"/>
          <w:bCs/>
          <w:i/>
          <w:spacing w:val="-3"/>
          <w:sz w:val="22"/>
          <w:szCs w:val="22"/>
          <w:u w:val="single"/>
        </w:rPr>
        <w:t>Attachments</w:t>
      </w:r>
    </w:p>
    <w:p w:rsidR="00D6589B" w:rsidRPr="005A2301" w:rsidRDefault="00DA1558" w:rsidP="005A2301">
      <w:pPr>
        <w:numPr>
          <w:ilvl w:val="0"/>
          <w:numId w:val="2"/>
        </w:numPr>
        <w:spacing w:before="120"/>
        <w:ind w:left="811"/>
        <w:jc w:val="both"/>
        <w:rPr>
          <w:rFonts w:ascii="Arial" w:hAnsi="Arial" w:cs="Arial"/>
          <w:sz w:val="22"/>
          <w:szCs w:val="22"/>
        </w:rPr>
      </w:pPr>
      <w:hyperlink r:id="rId7" w:history="1">
        <w:r w:rsidR="008B4156" w:rsidRPr="00D10F90">
          <w:rPr>
            <w:rStyle w:val="Hyperlink"/>
            <w:rFonts w:ascii="Arial" w:hAnsi="Arial" w:cs="Arial"/>
            <w:bCs/>
            <w:i/>
            <w:spacing w:val="-3"/>
            <w:sz w:val="22"/>
            <w:szCs w:val="22"/>
          </w:rPr>
          <w:t>Action on Ice – The Queensland Government</w:t>
        </w:r>
        <w:r w:rsidR="00CC7CFE" w:rsidRPr="00D10F90">
          <w:rPr>
            <w:rStyle w:val="Hyperlink"/>
            <w:rFonts w:ascii="Arial" w:hAnsi="Arial" w:cs="Arial"/>
            <w:bCs/>
            <w:i/>
            <w:spacing w:val="-3"/>
            <w:sz w:val="22"/>
            <w:szCs w:val="22"/>
          </w:rPr>
          <w:t>’s draft response to address use and harms caused by crystal m</w:t>
        </w:r>
        <w:r w:rsidR="008B4156" w:rsidRPr="00D10F90">
          <w:rPr>
            <w:rStyle w:val="Hyperlink"/>
            <w:rFonts w:ascii="Arial" w:hAnsi="Arial" w:cs="Arial"/>
            <w:bCs/>
            <w:i/>
            <w:spacing w:val="-3"/>
            <w:sz w:val="22"/>
            <w:szCs w:val="22"/>
          </w:rPr>
          <w:t>ethamphetamine</w:t>
        </w:r>
      </w:hyperlink>
    </w:p>
    <w:sectPr w:rsidR="00D6589B" w:rsidRPr="005A2301" w:rsidSect="0095664E">
      <w:headerReference w:type="default" r:id="rId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0CA7" w:rsidRDefault="00A20CA7" w:rsidP="00D6589B">
      <w:r>
        <w:separator/>
      </w:r>
    </w:p>
  </w:endnote>
  <w:endnote w:type="continuationSeparator" w:id="0">
    <w:p w:rsidR="00A20CA7" w:rsidRDefault="00A20CA7" w:rsidP="00D65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0CA7" w:rsidRDefault="00A20CA7" w:rsidP="00D6589B">
      <w:r>
        <w:separator/>
      </w:r>
    </w:p>
  </w:footnote>
  <w:footnote w:type="continuationSeparator" w:id="0">
    <w:p w:rsidR="00A20CA7" w:rsidRDefault="00A20CA7" w:rsidP="00D658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jc w:val="center"/>
      <w:rPr>
        <w:rFonts w:ascii="Arial" w:hAnsi="Arial" w:cs="Arial"/>
        <w:b/>
        <w:color w:val="auto"/>
        <w:sz w:val="28"/>
        <w:szCs w:val="22"/>
        <w:lang w:eastAsia="en-US"/>
      </w:rPr>
    </w:pPr>
    <w:r w:rsidRPr="00937A4A">
      <w:rPr>
        <w:rFonts w:ascii="Arial" w:hAnsi="Arial" w:cs="Arial"/>
        <w:b/>
        <w:color w:val="auto"/>
        <w:sz w:val="28"/>
        <w:szCs w:val="22"/>
        <w:lang w:eastAsia="en-US"/>
      </w:rPr>
      <w:t>Queensland Government</w:t>
    </w:r>
  </w:p>
  <w:p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tabs>
        <w:tab w:val="center" w:pos="4320"/>
        <w:tab w:val="right" w:pos="8640"/>
        <w:tab w:val="right" w:pos="9072"/>
      </w:tabs>
      <w:rPr>
        <w:rFonts w:ascii="Arial" w:hAnsi="Arial" w:cs="Arial"/>
        <w:b/>
        <w:color w:val="auto"/>
        <w:sz w:val="14"/>
        <w:szCs w:val="22"/>
        <w:u w:val="single"/>
        <w:lang w:eastAsia="en-US"/>
      </w:rPr>
    </w:pPr>
  </w:p>
  <w:p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tabs>
        <w:tab w:val="center" w:pos="0"/>
      </w:tabs>
      <w:jc w:val="center"/>
      <w:rPr>
        <w:rFonts w:ascii="Arial" w:hAnsi="Arial" w:cs="Arial"/>
        <w:b/>
        <w:color w:val="auto"/>
        <w:sz w:val="22"/>
        <w:szCs w:val="22"/>
        <w:lang w:eastAsia="en-US"/>
      </w:rPr>
    </w:pPr>
    <w:r w:rsidRPr="00937A4A">
      <w:rPr>
        <w:rFonts w:ascii="Arial" w:hAnsi="Arial" w:cs="Arial"/>
        <w:b/>
        <w:color w:val="auto"/>
        <w:sz w:val="22"/>
        <w:szCs w:val="22"/>
        <w:lang w:eastAsia="en-US"/>
      </w:rPr>
      <w:t xml:space="preserve">Cabinet – </w:t>
    </w:r>
    <w:r w:rsidR="00D57CA7">
      <w:rPr>
        <w:rFonts w:ascii="Arial" w:hAnsi="Arial" w:cs="Arial"/>
        <w:b/>
        <w:color w:val="auto"/>
        <w:sz w:val="22"/>
        <w:szCs w:val="22"/>
        <w:lang w:eastAsia="en-US"/>
      </w:rPr>
      <w:t>January 2017</w:t>
    </w:r>
  </w:p>
  <w:p w:rsidR="00CB1501" w:rsidRDefault="00DA57F4" w:rsidP="00D6589B">
    <w:pPr>
      <w:pStyle w:val="Header"/>
      <w:spacing w:before="120"/>
      <w:rPr>
        <w:rFonts w:ascii="Arial" w:hAnsi="Arial" w:cs="Arial"/>
        <w:b/>
        <w:sz w:val="22"/>
        <w:szCs w:val="22"/>
        <w:u w:val="single"/>
      </w:rPr>
    </w:pPr>
    <w:r w:rsidRPr="00DA57F4">
      <w:rPr>
        <w:rFonts w:ascii="Arial" w:hAnsi="Arial" w:cs="Arial"/>
        <w:b/>
        <w:sz w:val="22"/>
        <w:szCs w:val="22"/>
        <w:u w:val="single"/>
      </w:rPr>
      <w:t>Responding to Crystal Methamphetamine in Queensland</w:t>
    </w:r>
  </w:p>
  <w:p w:rsidR="00CB1501" w:rsidRDefault="003D18E6" w:rsidP="00D6589B">
    <w:pPr>
      <w:pStyle w:val="Header"/>
      <w:spacing w:before="120"/>
      <w:rPr>
        <w:rFonts w:ascii="Arial" w:hAnsi="Arial" w:cs="Arial"/>
        <w:b/>
        <w:sz w:val="22"/>
        <w:szCs w:val="22"/>
        <w:u w:val="single"/>
      </w:rPr>
    </w:pPr>
    <w:r>
      <w:rPr>
        <w:rFonts w:ascii="Arial" w:hAnsi="Arial" w:cs="Arial"/>
        <w:b/>
        <w:sz w:val="22"/>
        <w:szCs w:val="22"/>
        <w:u w:val="single"/>
      </w:rPr>
      <w:t>Premier and Minister for the Arts</w:t>
    </w:r>
  </w:p>
  <w:p w:rsidR="005C1FD5" w:rsidRDefault="005C1FD5" w:rsidP="00F43D71">
    <w:pPr>
      <w:pStyle w:val="Header"/>
      <w:rPr>
        <w:rFonts w:ascii="Arial" w:hAnsi="Arial" w:cs="Arial"/>
        <w:b/>
        <w:sz w:val="22"/>
        <w:szCs w:val="22"/>
        <w:u w:val="single"/>
      </w:rPr>
    </w:pPr>
    <w:r w:rsidRPr="005C1FD5">
      <w:rPr>
        <w:rFonts w:ascii="Arial" w:hAnsi="Arial" w:cs="Arial"/>
        <w:b/>
        <w:sz w:val="22"/>
        <w:szCs w:val="22"/>
        <w:u w:val="single"/>
      </w:rPr>
      <w:t>Minister for Health and Minister for Ambulance Services</w:t>
    </w:r>
  </w:p>
  <w:p w:rsidR="00CB1501" w:rsidRDefault="00CB1501" w:rsidP="00D6589B">
    <w:pPr>
      <w:pStyle w:val="Header"/>
      <w:pBdr>
        <w:bottom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F4BCF"/>
    <w:multiLevelType w:val="hybridMultilevel"/>
    <w:tmpl w:val="FE50FC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1EB06BE"/>
    <w:multiLevelType w:val="hybridMultilevel"/>
    <w:tmpl w:val="9F30A660"/>
    <w:lvl w:ilvl="0" w:tplc="961EA0BC">
      <w:numFmt w:val="bullet"/>
      <w:lvlText w:val=""/>
      <w:lvlJc w:val="left"/>
      <w:pPr>
        <w:tabs>
          <w:tab w:val="num" w:pos="360"/>
        </w:tabs>
        <w:ind w:left="360" w:hanging="360"/>
      </w:pPr>
      <w:rPr>
        <w:rFonts w:ascii="Symbol" w:eastAsia="Times New Roman" w:hAnsi="Symbol" w:cs="Times New Roman" w:hint="default"/>
        <w:sz w:val="23"/>
      </w:rPr>
    </w:lvl>
    <w:lvl w:ilvl="1" w:tplc="04090003" w:tentative="1">
      <w:start w:val="1"/>
      <w:numFmt w:val="bullet"/>
      <w:lvlText w:val="o"/>
      <w:lvlJc w:val="left"/>
      <w:pPr>
        <w:tabs>
          <w:tab w:val="num" w:pos="1100"/>
        </w:tabs>
        <w:ind w:left="1100" w:hanging="360"/>
      </w:pPr>
      <w:rPr>
        <w:rFonts w:ascii="Courier New" w:hAnsi="Courier New" w:cs="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cs="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cs="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2" w15:restartNumberingAfterBreak="0">
    <w:nsid w:val="16F72E34"/>
    <w:multiLevelType w:val="multilevel"/>
    <w:tmpl w:val="3744B3E2"/>
    <w:styleLink w:val="cabinet"/>
    <w:lvl w:ilvl="0">
      <w:start w:val="1"/>
      <w:numFmt w:val="decimal"/>
      <w:pStyle w:val="StyleJustified"/>
      <w:lvlText w:val="%1."/>
      <w:lvlJc w:val="left"/>
      <w:pPr>
        <w:tabs>
          <w:tab w:val="num" w:pos="567"/>
        </w:tabs>
        <w:ind w:left="567" w:hanging="567"/>
      </w:pPr>
      <w:rPr>
        <w:rFonts w:cs="Times New Roman" w:hint="default"/>
        <w:spacing w:val="20"/>
        <w:position w:val="0"/>
      </w:rPr>
    </w:lvl>
    <w:lvl w:ilvl="1">
      <w:start w:val="1"/>
      <w:numFmt w:val="lowerLetter"/>
      <w:pStyle w:val="Cabinet2text"/>
      <w:lvlText w:val="(%2)"/>
      <w:lvlJc w:val="left"/>
      <w:pPr>
        <w:tabs>
          <w:tab w:val="num" w:pos="1021"/>
        </w:tabs>
        <w:ind w:left="1021" w:hanging="454"/>
      </w:pPr>
      <w:rPr>
        <w:rFonts w:cs="Times New Roman" w:hint="default"/>
      </w:rPr>
    </w:lvl>
    <w:lvl w:ilvl="2">
      <w:start w:val="1"/>
      <w:numFmt w:val="lowerRoman"/>
      <w:pStyle w:val="Cabinet3text"/>
      <w:lvlText w:val="(%3)"/>
      <w:lvlJc w:val="left"/>
      <w:pPr>
        <w:tabs>
          <w:tab w:val="num" w:pos="1474"/>
        </w:tabs>
        <w:ind w:left="1474" w:hanging="453"/>
      </w:pPr>
      <w:rPr>
        <w:rFonts w:cs="Times New Roman" w:hint="default"/>
      </w:rPr>
    </w:lvl>
    <w:lvl w:ilvl="3">
      <w:start w:val="1"/>
      <w:numFmt w:val="bullet"/>
      <w:pStyle w:val="Cabinet4text"/>
      <w:lvlText w:val=""/>
      <w:lvlJc w:val="left"/>
      <w:pPr>
        <w:tabs>
          <w:tab w:val="num" w:pos="1928"/>
        </w:tabs>
        <w:ind w:left="1928" w:hanging="454"/>
      </w:pPr>
      <w:rPr>
        <w:rFonts w:ascii="Symbol" w:hAnsi="Symbol" w:hint="default"/>
      </w:rPr>
    </w:lvl>
    <w:lvl w:ilvl="4">
      <w:start w:val="1"/>
      <w:numFmt w:val="bullet"/>
      <w:pStyle w:val="cabinet5text"/>
      <w:lvlText w:val="-"/>
      <w:lvlJc w:val="left"/>
      <w:pPr>
        <w:tabs>
          <w:tab w:val="num" w:pos="2381"/>
        </w:tabs>
        <w:ind w:left="2381" w:hanging="453"/>
      </w:pPr>
      <w:rPr>
        <w:rFonts w:ascii="Times New Roman" w:hAnsi="Times New Roman" w:hint="default"/>
      </w:rPr>
    </w:lvl>
    <w:lvl w:ilvl="5">
      <w:start w:val="1"/>
      <w:numFmt w:val="bullet"/>
      <w:lvlText w:val="-"/>
      <w:lvlJc w:val="left"/>
      <w:pPr>
        <w:tabs>
          <w:tab w:val="num" w:pos="2381"/>
        </w:tabs>
        <w:ind w:left="2381" w:hanging="453"/>
      </w:pPr>
      <w:rPr>
        <w:rFonts w:ascii="Times New Roman" w:hAnsi="Times New Roman" w:hint="default"/>
      </w:rPr>
    </w:lvl>
    <w:lvl w:ilvl="6">
      <w:start w:val="1"/>
      <w:numFmt w:val="bullet"/>
      <w:lvlText w:val="-"/>
      <w:lvlJc w:val="left"/>
      <w:pPr>
        <w:tabs>
          <w:tab w:val="num" w:pos="2381"/>
        </w:tabs>
        <w:ind w:left="2381" w:hanging="453"/>
      </w:pPr>
      <w:rPr>
        <w:rFonts w:ascii="Times New Roman" w:hAnsi="Times New Roman" w:hint="default"/>
      </w:rPr>
    </w:lvl>
    <w:lvl w:ilvl="7">
      <w:start w:val="1"/>
      <w:numFmt w:val="bullet"/>
      <w:lvlText w:val="-"/>
      <w:lvlJc w:val="left"/>
      <w:pPr>
        <w:tabs>
          <w:tab w:val="num" w:pos="2381"/>
        </w:tabs>
        <w:ind w:left="2381" w:hanging="453"/>
      </w:pPr>
      <w:rPr>
        <w:rFonts w:ascii="Times New Roman" w:hAnsi="Times New Roman" w:hint="default"/>
      </w:rPr>
    </w:lvl>
    <w:lvl w:ilvl="8">
      <w:start w:val="1"/>
      <w:numFmt w:val="bullet"/>
      <w:lvlText w:val="-"/>
      <w:lvlJc w:val="left"/>
      <w:pPr>
        <w:tabs>
          <w:tab w:val="num" w:pos="2381"/>
        </w:tabs>
        <w:ind w:left="2381" w:hanging="453"/>
      </w:pPr>
      <w:rPr>
        <w:rFonts w:ascii="Times New Roman" w:hAnsi="Times New Roman" w:hint="default"/>
      </w:rPr>
    </w:lvl>
  </w:abstractNum>
  <w:abstractNum w:abstractNumId="3" w15:restartNumberingAfterBreak="0">
    <w:nsid w:val="258757A3"/>
    <w:multiLevelType w:val="hybridMultilevel"/>
    <w:tmpl w:val="F3909708"/>
    <w:lvl w:ilvl="0" w:tplc="0C09000F">
      <w:start w:val="1"/>
      <w:numFmt w:val="decimal"/>
      <w:lvlText w:val="%1."/>
      <w:lvlJc w:val="left"/>
      <w:pPr>
        <w:ind w:left="717" w:hanging="360"/>
      </w:pPr>
      <w:rPr>
        <w:rFonts w:hint="default"/>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4" w15:restartNumberingAfterBreak="0">
    <w:nsid w:val="411A3E73"/>
    <w:multiLevelType w:val="hybridMultilevel"/>
    <w:tmpl w:val="EA8CAC1A"/>
    <w:lvl w:ilvl="0" w:tplc="0C090001">
      <w:start w:val="1"/>
      <w:numFmt w:val="bullet"/>
      <w:lvlText w:val=""/>
      <w:lvlJc w:val="left"/>
      <w:pPr>
        <w:tabs>
          <w:tab w:val="num" w:pos="720"/>
        </w:tabs>
        <w:ind w:left="720" w:hanging="360"/>
      </w:pPr>
      <w:rPr>
        <w:rFonts w:ascii="Symbol" w:hAnsi="Symbol" w:hint="default"/>
        <w:sz w:val="23"/>
      </w:rPr>
    </w:lvl>
    <w:lvl w:ilvl="1" w:tplc="04090003">
      <w:start w:val="1"/>
      <w:numFmt w:val="bullet"/>
      <w:lvlText w:val="o"/>
      <w:lvlJc w:val="left"/>
      <w:pPr>
        <w:tabs>
          <w:tab w:val="num" w:pos="1460"/>
        </w:tabs>
        <w:ind w:left="1460" w:hanging="360"/>
      </w:pPr>
      <w:rPr>
        <w:rFonts w:ascii="Courier New" w:hAnsi="Courier New" w:cs="Courier New" w:hint="default"/>
      </w:rPr>
    </w:lvl>
    <w:lvl w:ilvl="2" w:tplc="04090005" w:tentative="1">
      <w:start w:val="1"/>
      <w:numFmt w:val="bullet"/>
      <w:lvlText w:val=""/>
      <w:lvlJc w:val="left"/>
      <w:pPr>
        <w:tabs>
          <w:tab w:val="num" w:pos="2180"/>
        </w:tabs>
        <w:ind w:left="2180" w:hanging="360"/>
      </w:pPr>
      <w:rPr>
        <w:rFonts w:ascii="Wingdings" w:hAnsi="Wingdings" w:hint="default"/>
      </w:rPr>
    </w:lvl>
    <w:lvl w:ilvl="3" w:tplc="04090001" w:tentative="1">
      <w:start w:val="1"/>
      <w:numFmt w:val="bullet"/>
      <w:lvlText w:val=""/>
      <w:lvlJc w:val="left"/>
      <w:pPr>
        <w:tabs>
          <w:tab w:val="num" w:pos="2900"/>
        </w:tabs>
        <w:ind w:left="2900" w:hanging="360"/>
      </w:pPr>
      <w:rPr>
        <w:rFonts w:ascii="Symbol" w:hAnsi="Symbol" w:hint="default"/>
      </w:rPr>
    </w:lvl>
    <w:lvl w:ilvl="4" w:tplc="04090003" w:tentative="1">
      <w:start w:val="1"/>
      <w:numFmt w:val="bullet"/>
      <w:lvlText w:val="o"/>
      <w:lvlJc w:val="left"/>
      <w:pPr>
        <w:tabs>
          <w:tab w:val="num" w:pos="3620"/>
        </w:tabs>
        <w:ind w:left="3620" w:hanging="360"/>
      </w:pPr>
      <w:rPr>
        <w:rFonts w:ascii="Courier New" w:hAnsi="Courier New" w:cs="Courier New" w:hint="default"/>
      </w:rPr>
    </w:lvl>
    <w:lvl w:ilvl="5" w:tplc="04090005" w:tentative="1">
      <w:start w:val="1"/>
      <w:numFmt w:val="bullet"/>
      <w:lvlText w:val=""/>
      <w:lvlJc w:val="left"/>
      <w:pPr>
        <w:tabs>
          <w:tab w:val="num" w:pos="4340"/>
        </w:tabs>
        <w:ind w:left="4340" w:hanging="360"/>
      </w:pPr>
      <w:rPr>
        <w:rFonts w:ascii="Wingdings" w:hAnsi="Wingdings" w:hint="default"/>
      </w:rPr>
    </w:lvl>
    <w:lvl w:ilvl="6" w:tplc="04090001" w:tentative="1">
      <w:start w:val="1"/>
      <w:numFmt w:val="bullet"/>
      <w:lvlText w:val=""/>
      <w:lvlJc w:val="left"/>
      <w:pPr>
        <w:tabs>
          <w:tab w:val="num" w:pos="5060"/>
        </w:tabs>
        <w:ind w:left="5060" w:hanging="360"/>
      </w:pPr>
      <w:rPr>
        <w:rFonts w:ascii="Symbol" w:hAnsi="Symbol" w:hint="default"/>
      </w:rPr>
    </w:lvl>
    <w:lvl w:ilvl="7" w:tplc="04090003" w:tentative="1">
      <w:start w:val="1"/>
      <w:numFmt w:val="bullet"/>
      <w:lvlText w:val="o"/>
      <w:lvlJc w:val="left"/>
      <w:pPr>
        <w:tabs>
          <w:tab w:val="num" w:pos="5780"/>
        </w:tabs>
        <w:ind w:left="5780" w:hanging="360"/>
      </w:pPr>
      <w:rPr>
        <w:rFonts w:ascii="Courier New" w:hAnsi="Courier New" w:cs="Courier New" w:hint="default"/>
      </w:rPr>
    </w:lvl>
    <w:lvl w:ilvl="8" w:tplc="04090005" w:tentative="1">
      <w:start w:val="1"/>
      <w:numFmt w:val="bullet"/>
      <w:lvlText w:val=""/>
      <w:lvlJc w:val="left"/>
      <w:pPr>
        <w:tabs>
          <w:tab w:val="num" w:pos="6500"/>
        </w:tabs>
        <w:ind w:left="6500" w:hanging="360"/>
      </w:pPr>
      <w:rPr>
        <w:rFonts w:ascii="Wingdings" w:hAnsi="Wingdings" w:hint="default"/>
      </w:rPr>
    </w:lvl>
  </w:abstractNum>
  <w:abstractNum w:abstractNumId="5" w15:restartNumberingAfterBreak="0">
    <w:nsid w:val="72DD5FEA"/>
    <w:multiLevelType w:val="multilevel"/>
    <w:tmpl w:val="9C60AE34"/>
    <w:lvl w:ilvl="0">
      <w:start w:val="1"/>
      <w:numFmt w:val="decimal"/>
      <w:pStyle w:val="Style2"/>
      <w:lvlText w:val="%1."/>
      <w:lvlJc w:val="left"/>
      <w:pPr>
        <w:tabs>
          <w:tab w:val="num" w:pos="454"/>
        </w:tabs>
        <w:ind w:left="454" w:hanging="454"/>
      </w:pPr>
      <w:rPr>
        <w:rFonts w:hint="default"/>
        <w:b/>
        <w:i w:val="0"/>
      </w:rPr>
    </w:lvl>
    <w:lvl w:ilvl="1">
      <w:start w:val="1"/>
      <w:numFmt w:val="bullet"/>
      <w:lvlRestart w:val="0"/>
      <w:pStyle w:val="bulletpoint"/>
      <w:lvlText w:val=""/>
      <w:lvlJc w:val="left"/>
      <w:pPr>
        <w:tabs>
          <w:tab w:val="num" w:pos="454"/>
        </w:tabs>
        <w:ind w:left="454" w:hanging="454"/>
      </w:pPr>
      <w:rPr>
        <w:rFonts w:ascii="Symbol" w:hAnsi="Symbol" w:hint="default"/>
        <w:b w:val="0"/>
        <w:i w:val="0"/>
      </w:rPr>
    </w:lvl>
    <w:lvl w:ilvl="2">
      <w:start w:val="1"/>
      <w:numFmt w:val="bullet"/>
      <w:lvlRestart w:val="0"/>
      <w:pStyle w:val="dashpoint"/>
      <w:lvlText w:val="–"/>
      <w:lvlJc w:val="left"/>
      <w:pPr>
        <w:tabs>
          <w:tab w:val="num" w:pos="907"/>
        </w:tabs>
        <w:ind w:left="907" w:hanging="453"/>
      </w:pPr>
      <w:rPr>
        <w:rFonts w:ascii="Times New Roman" w:hAnsi="Times New Roman" w:cs="Times New Roman" w:hint="default"/>
        <w:b w:val="0"/>
        <w:i w:val="0"/>
      </w:rPr>
    </w:lvl>
    <w:lvl w:ilvl="3">
      <w:start w:val="1"/>
      <w:numFmt w:val="decimal"/>
      <w:lvlText w:val="%1.%2.%3.%4"/>
      <w:lvlJc w:val="left"/>
      <w:pPr>
        <w:tabs>
          <w:tab w:val="num" w:pos="2041"/>
        </w:tabs>
        <w:ind w:left="2041" w:hanging="907"/>
      </w:pPr>
      <w:rPr>
        <w:rFonts w:hint="default"/>
        <w:b w:val="0"/>
        <w:i w:val="0"/>
      </w:rPr>
    </w:lvl>
    <w:lvl w:ilvl="4">
      <w:start w:val="1"/>
      <w:numFmt w:val="decimal"/>
      <w:lvlText w:val="%1.%2.%3.%4.%5."/>
      <w:lvlJc w:val="left"/>
      <w:pPr>
        <w:tabs>
          <w:tab w:val="num" w:pos="4111"/>
        </w:tabs>
        <w:ind w:left="4111" w:hanging="1134"/>
      </w:pPr>
      <w:rPr>
        <w:rFonts w:hint="default"/>
        <w:b w:val="0"/>
        <w:i w:val="0"/>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 w15:restartNumberingAfterBreak="0">
    <w:nsid w:val="75BE4382"/>
    <w:multiLevelType w:val="hybridMultilevel"/>
    <w:tmpl w:val="434065AE"/>
    <w:lvl w:ilvl="0" w:tplc="0C09000F">
      <w:start w:val="1"/>
      <w:numFmt w:val="decimal"/>
      <w:lvlText w:val="%1."/>
      <w:lvlJc w:val="left"/>
      <w:pPr>
        <w:tabs>
          <w:tab w:val="num" w:pos="360"/>
        </w:tabs>
        <w:ind w:left="360" w:hanging="360"/>
      </w:pPr>
    </w:lvl>
    <w:lvl w:ilvl="1" w:tplc="0C090019">
      <w:start w:val="1"/>
      <w:numFmt w:val="lowerLetter"/>
      <w:lvlText w:val="%2."/>
      <w:lvlJc w:val="left"/>
      <w:pPr>
        <w:tabs>
          <w:tab w:val="num" w:pos="1080"/>
        </w:tabs>
        <w:ind w:left="1080" w:hanging="360"/>
      </w:pPr>
    </w:lvl>
    <w:lvl w:ilvl="2" w:tplc="0C09001B">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7"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15:restartNumberingAfterBreak="0">
    <w:nsid w:val="7F176F87"/>
    <w:multiLevelType w:val="hybridMultilevel"/>
    <w:tmpl w:val="2396ACA6"/>
    <w:lvl w:ilvl="0" w:tplc="0C09000F">
      <w:start w:val="1"/>
      <w:numFmt w:val="decimal"/>
      <w:lvlText w:val="%1."/>
      <w:lvlJc w:val="left"/>
      <w:pPr>
        <w:tabs>
          <w:tab w:val="num" w:pos="4330"/>
        </w:tabs>
        <w:ind w:left="4330" w:hanging="360"/>
      </w:p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8"/>
  </w:num>
  <w:num w:numId="2">
    <w:abstractNumId w:val="7"/>
  </w:num>
  <w:num w:numId="3">
    <w:abstractNumId w:val="2"/>
    <w:lvlOverride w:ilvl="0">
      <w:lvl w:ilvl="0">
        <w:start w:val="1"/>
        <w:numFmt w:val="decimal"/>
        <w:pStyle w:val="StyleJustified"/>
        <w:lvlText w:val="%1."/>
        <w:lvlJc w:val="left"/>
        <w:pPr>
          <w:tabs>
            <w:tab w:val="num" w:pos="927"/>
          </w:tabs>
          <w:ind w:left="927" w:hanging="567"/>
        </w:pPr>
        <w:rPr>
          <w:rFonts w:cs="Times New Roman" w:hint="default"/>
          <w:b w:val="0"/>
          <w:spacing w:val="20"/>
          <w:position w:val="0"/>
        </w:rPr>
      </w:lvl>
    </w:lvlOverride>
  </w:num>
  <w:num w:numId="4">
    <w:abstractNumId w:val="2"/>
    <w:lvlOverride w:ilvl="0">
      <w:lvl w:ilvl="0">
        <w:start w:val="1"/>
        <w:numFmt w:val="decimal"/>
        <w:pStyle w:val="StyleJustified"/>
        <w:lvlText w:val="%1."/>
        <w:lvlJc w:val="left"/>
        <w:pPr>
          <w:tabs>
            <w:tab w:val="num" w:pos="567"/>
          </w:tabs>
          <w:ind w:left="567" w:hanging="567"/>
        </w:pPr>
        <w:rPr>
          <w:rFonts w:cs="Times New Roman" w:hint="default"/>
          <w:b w:val="0"/>
          <w:spacing w:val="20"/>
          <w:position w:val="0"/>
        </w:rPr>
      </w:lvl>
    </w:lvlOverride>
  </w:num>
  <w:num w:numId="5">
    <w:abstractNumId w:val="2"/>
  </w:num>
  <w:num w:numId="6">
    <w:abstractNumId w:val="6"/>
  </w:num>
  <w:num w:numId="7">
    <w:abstractNumId w:val="3"/>
  </w:num>
  <w:num w:numId="8">
    <w:abstractNumId w:val="1"/>
  </w:num>
  <w:num w:numId="9">
    <w:abstractNumId w:val="5"/>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CE0"/>
    <w:rsid w:val="00005739"/>
    <w:rsid w:val="00044FAD"/>
    <w:rsid w:val="00080F8F"/>
    <w:rsid w:val="00087A2C"/>
    <w:rsid w:val="0010384C"/>
    <w:rsid w:val="001251C8"/>
    <w:rsid w:val="00174117"/>
    <w:rsid w:val="00180BAC"/>
    <w:rsid w:val="001B0D4B"/>
    <w:rsid w:val="001D141C"/>
    <w:rsid w:val="001E3F66"/>
    <w:rsid w:val="001E4BD1"/>
    <w:rsid w:val="0025783D"/>
    <w:rsid w:val="0028406C"/>
    <w:rsid w:val="00292ADC"/>
    <w:rsid w:val="002E34FB"/>
    <w:rsid w:val="00324FC9"/>
    <w:rsid w:val="00366063"/>
    <w:rsid w:val="003772AC"/>
    <w:rsid w:val="00390C74"/>
    <w:rsid w:val="00397EA4"/>
    <w:rsid w:val="003A3BDD"/>
    <w:rsid w:val="003D18E6"/>
    <w:rsid w:val="0043406E"/>
    <w:rsid w:val="0045009C"/>
    <w:rsid w:val="00450DB7"/>
    <w:rsid w:val="00463BBA"/>
    <w:rsid w:val="004B72E0"/>
    <w:rsid w:val="004E67B7"/>
    <w:rsid w:val="00501C66"/>
    <w:rsid w:val="005072F6"/>
    <w:rsid w:val="00547A52"/>
    <w:rsid w:val="00550873"/>
    <w:rsid w:val="0055431D"/>
    <w:rsid w:val="00581842"/>
    <w:rsid w:val="00585F6A"/>
    <w:rsid w:val="005A066F"/>
    <w:rsid w:val="005A2301"/>
    <w:rsid w:val="005B5F52"/>
    <w:rsid w:val="005C1FD5"/>
    <w:rsid w:val="00693A21"/>
    <w:rsid w:val="00707A16"/>
    <w:rsid w:val="007265D0"/>
    <w:rsid w:val="00732E22"/>
    <w:rsid w:val="00736C58"/>
    <w:rsid w:val="00741C20"/>
    <w:rsid w:val="007A67E8"/>
    <w:rsid w:val="007F44F4"/>
    <w:rsid w:val="00835E70"/>
    <w:rsid w:val="00836370"/>
    <w:rsid w:val="008611C0"/>
    <w:rsid w:val="00897566"/>
    <w:rsid w:val="008B4156"/>
    <w:rsid w:val="00904077"/>
    <w:rsid w:val="00933348"/>
    <w:rsid w:val="00937A4A"/>
    <w:rsid w:val="0095664E"/>
    <w:rsid w:val="00997906"/>
    <w:rsid w:val="009D426C"/>
    <w:rsid w:val="009E1EF7"/>
    <w:rsid w:val="009F0E04"/>
    <w:rsid w:val="00A20CA7"/>
    <w:rsid w:val="00A275E1"/>
    <w:rsid w:val="00AA4DE7"/>
    <w:rsid w:val="00B06C01"/>
    <w:rsid w:val="00B11AF3"/>
    <w:rsid w:val="00B36C71"/>
    <w:rsid w:val="00B975E8"/>
    <w:rsid w:val="00BD7104"/>
    <w:rsid w:val="00C25AD2"/>
    <w:rsid w:val="00C4256B"/>
    <w:rsid w:val="00C75E67"/>
    <w:rsid w:val="00CA6F9C"/>
    <w:rsid w:val="00CB1501"/>
    <w:rsid w:val="00CC7CFE"/>
    <w:rsid w:val="00CD7A50"/>
    <w:rsid w:val="00CF0D8A"/>
    <w:rsid w:val="00D10F90"/>
    <w:rsid w:val="00D3787E"/>
    <w:rsid w:val="00D57CA7"/>
    <w:rsid w:val="00D6269A"/>
    <w:rsid w:val="00D63657"/>
    <w:rsid w:val="00D6589B"/>
    <w:rsid w:val="00D8113D"/>
    <w:rsid w:val="00DA1558"/>
    <w:rsid w:val="00DA57F4"/>
    <w:rsid w:val="00DE6EAB"/>
    <w:rsid w:val="00E2053D"/>
    <w:rsid w:val="00E2054F"/>
    <w:rsid w:val="00E26B84"/>
    <w:rsid w:val="00E6491F"/>
    <w:rsid w:val="00EA1BF6"/>
    <w:rsid w:val="00EC34AB"/>
    <w:rsid w:val="00F06997"/>
    <w:rsid w:val="00F13937"/>
    <w:rsid w:val="00F34A6B"/>
    <w:rsid w:val="00F43D71"/>
    <w:rsid w:val="00F45B99"/>
    <w:rsid w:val="00F5160B"/>
    <w:rsid w:val="00F77CE0"/>
    <w:rsid w:val="00F8448C"/>
    <w:rsid w:val="00FE53C9"/>
    <w:rsid w:val="00FE6123"/>
    <w:rsid w:val="00FF437C"/>
    <w:rsid w:val="00FF513B"/>
    <w:rsid w:val="00FF6E1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89B"/>
    <w:rPr>
      <w:rFonts w:ascii="Times New Roman" w:eastAsia="Times New Roman" w:hAnsi="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589B"/>
    <w:pPr>
      <w:tabs>
        <w:tab w:val="center" w:pos="4513"/>
        <w:tab w:val="right" w:pos="9026"/>
      </w:tabs>
    </w:pPr>
  </w:style>
  <w:style w:type="character" w:customStyle="1" w:styleId="HeaderChar">
    <w:name w:val="Header Char"/>
    <w:basedOn w:val="DefaultParagraphFont"/>
    <w:link w:val="Header"/>
    <w:uiPriority w:val="99"/>
    <w:rsid w:val="00D6589B"/>
  </w:style>
  <w:style w:type="paragraph" w:styleId="Footer">
    <w:name w:val="footer"/>
    <w:basedOn w:val="Normal"/>
    <w:link w:val="FooterChar"/>
    <w:uiPriority w:val="99"/>
    <w:unhideWhenUsed/>
    <w:rsid w:val="00D6589B"/>
    <w:pPr>
      <w:tabs>
        <w:tab w:val="center" w:pos="4513"/>
        <w:tab w:val="right" w:pos="9026"/>
      </w:tabs>
    </w:pPr>
  </w:style>
  <w:style w:type="character" w:customStyle="1" w:styleId="FooterChar">
    <w:name w:val="Footer Char"/>
    <w:basedOn w:val="DefaultParagraphFont"/>
    <w:link w:val="Footer"/>
    <w:uiPriority w:val="99"/>
    <w:rsid w:val="00D6589B"/>
  </w:style>
  <w:style w:type="paragraph" w:styleId="BalloonText">
    <w:name w:val="Balloon Text"/>
    <w:basedOn w:val="Normal"/>
    <w:link w:val="BalloonTextChar"/>
    <w:uiPriority w:val="99"/>
    <w:semiHidden/>
    <w:unhideWhenUsed/>
    <w:rsid w:val="00D6589B"/>
    <w:rPr>
      <w:rFonts w:ascii="Tahoma" w:hAnsi="Tahoma" w:cs="Tahoma"/>
      <w:sz w:val="16"/>
      <w:szCs w:val="16"/>
    </w:rPr>
  </w:style>
  <w:style w:type="character" w:customStyle="1" w:styleId="BalloonTextChar">
    <w:name w:val="Balloon Text Char"/>
    <w:link w:val="BalloonText"/>
    <w:uiPriority w:val="99"/>
    <w:semiHidden/>
    <w:rsid w:val="00D6589B"/>
    <w:rPr>
      <w:rFonts w:ascii="Tahoma" w:hAnsi="Tahoma" w:cs="Tahoma"/>
      <w:sz w:val="16"/>
      <w:szCs w:val="16"/>
    </w:rPr>
  </w:style>
  <w:style w:type="paragraph" w:customStyle="1" w:styleId="StyleJustified">
    <w:name w:val="Style Justified"/>
    <w:basedOn w:val="Normal"/>
    <w:uiPriority w:val="99"/>
    <w:rsid w:val="00324FC9"/>
    <w:pPr>
      <w:numPr>
        <w:numId w:val="3"/>
      </w:numPr>
      <w:spacing w:before="240"/>
      <w:jc w:val="both"/>
    </w:pPr>
    <w:rPr>
      <w:rFonts w:eastAsia="Calibri"/>
      <w:color w:val="auto"/>
    </w:rPr>
  </w:style>
  <w:style w:type="paragraph" w:customStyle="1" w:styleId="Cabinet2text">
    <w:name w:val="Cabinet 2 text"/>
    <w:basedOn w:val="Normal"/>
    <w:uiPriority w:val="99"/>
    <w:rsid w:val="00324FC9"/>
    <w:pPr>
      <w:numPr>
        <w:ilvl w:val="1"/>
        <w:numId w:val="3"/>
      </w:numPr>
      <w:spacing w:before="120"/>
      <w:jc w:val="both"/>
    </w:pPr>
    <w:rPr>
      <w:rFonts w:eastAsia="Calibri"/>
      <w:color w:val="auto"/>
    </w:rPr>
  </w:style>
  <w:style w:type="paragraph" w:customStyle="1" w:styleId="Cabinet3text">
    <w:name w:val="Cabinet 3 text"/>
    <w:basedOn w:val="Cabinet2text"/>
    <w:uiPriority w:val="99"/>
    <w:rsid w:val="00324FC9"/>
    <w:pPr>
      <w:numPr>
        <w:ilvl w:val="2"/>
      </w:numPr>
    </w:pPr>
  </w:style>
  <w:style w:type="paragraph" w:customStyle="1" w:styleId="Cabinet4text">
    <w:name w:val="Cabinet 4 text"/>
    <w:basedOn w:val="Cabinet2text"/>
    <w:uiPriority w:val="99"/>
    <w:rsid w:val="00324FC9"/>
    <w:pPr>
      <w:numPr>
        <w:ilvl w:val="3"/>
      </w:numPr>
    </w:pPr>
  </w:style>
  <w:style w:type="paragraph" w:customStyle="1" w:styleId="cabinet5text">
    <w:name w:val="cabinet 5 text"/>
    <w:basedOn w:val="Cabinet2text"/>
    <w:uiPriority w:val="99"/>
    <w:rsid w:val="00324FC9"/>
    <w:pPr>
      <w:numPr>
        <w:ilvl w:val="4"/>
      </w:numPr>
    </w:pPr>
  </w:style>
  <w:style w:type="numbering" w:customStyle="1" w:styleId="cabinet">
    <w:name w:val="cabinet"/>
    <w:rsid w:val="00324FC9"/>
    <w:pPr>
      <w:numPr>
        <w:numId w:val="5"/>
      </w:numPr>
    </w:pPr>
  </w:style>
  <w:style w:type="paragraph" w:customStyle="1" w:styleId="Style2">
    <w:name w:val="Style 2"/>
    <w:basedOn w:val="Normal"/>
    <w:rsid w:val="008B4156"/>
    <w:pPr>
      <w:widowControl w:val="0"/>
      <w:numPr>
        <w:numId w:val="9"/>
      </w:numPr>
      <w:spacing w:after="120" w:line="300" w:lineRule="atLeast"/>
    </w:pPr>
    <w:rPr>
      <w:color w:val="auto"/>
      <w:lang w:eastAsia="en-US"/>
    </w:rPr>
  </w:style>
  <w:style w:type="paragraph" w:customStyle="1" w:styleId="bulletpoint">
    <w:name w:val="bullet point"/>
    <w:basedOn w:val="Style2"/>
    <w:rsid w:val="008B4156"/>
    <w:pPr>
      <w:numPr>
        <w:ilvl w:val="1"/>
      </w:numPr>
      <w:spacing w:line="240" w:lineRule="auto"/>
      <w:outlineLvl w:val="1"/>
    </w:pPr>
  </w:style>
  <w:style w:type="paragraph" w:customStyle="1" w:styleId="dashpoint">
    <w:name w:val="dash point"/>
    <w:basedOn w:val="bulletpoint"/>
    <w:rsid w:val="008B4156"/>
    <w:pPr>
      <w:numPr>
        <w:ilvl w:val="2"/>
      </w:numPr>
      <w:outlineLvl w:val="2"/>
    </w:pPr>
  </w:style>
  <w:style w:type="character" w:styleId="Hyperlink">
    <w:name w:val="Hyperlink"/>
    <w:uiPriority w:val="99"/>
    <w:unhideWhenUsed/>
    <w:rsid w:val="00D10F9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Attachments/Plan.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H:\TEMPLATE\Proactive%20Release%20Summar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Proactive Release Summary.dot</Template>
  <TotalTime>0</TotalTime>
  <Pages>1</Pages>
  <Words>401</Words>
  <Characters>2204</Characters>
  <Application>Microsoft Office Word</Application>
  <DocSecurity>0</DocSecurity>
  <Lines>32</Lines>
  <Paragraphs>13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2600</CharactersWithSpaces>
  <SharedDoc>false</SharedDoc>
  <HyperlinkBase>https://www.cabinet.qld.gov.au/documents/2017/Jan/CrMeth/</HyperlinkBase>
  <HLinks>
    <vt:vector size="6" baseType="variant">
      <vt:variant>
        <vt:i4>5701725</vt:i4>
      </vt:variant>
      <vt:variant>
        <vt:i4>0</vt:i4>
      </vt:variant>
      <vt:variant>
        <vt:i4>0</vt:i4>
      </vt:variant>
      <vt:variant>
        <vt:i4>5</vt:i4>
      </vt:variant>
      <vt:variant>
        <vt:lpwstr>Attachments/Plan.PDF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cp:lastPrinted>2015-09-09T04:22:00Z</cp:lastPrinted>
  <dcterms:created xsi:type="dcterms:W3CDTF">2018-01-30T01:34:00Z</dcterms:created>
  <dcterms:modified xsi:type="dcterms:W3CDTF">2018-03-06T01:47:00Z</dcterms:modified>
  <cp:category>Drugs,Health,Crime</cp:category>
</cp:coreProperties>
</file>